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360A" w14:textId="77777777" w:rsidR="009821B8" w:rsidRDefault="00000000">
      <w:pPr>
        <w:rPr>
          <w:b/>
          <w:sz w:val="24"/>
          <w:szCs w:val="24"/>
        </w:rPr>
      </w:pPr>
      <w:r>
        <w:rPr>
          <w:b/>
          <w:sz w:val="24"/>
          <w:szCs w:val="24"/>
        </w:rPr>
        <w:t>Sample Letter:</w:t>
      </w:r>
    </w:p>
    <w:p w14:paraId="3C37E138" w14:textId="77777777" w:rsidR="009821B8" w:rsidRDefault="00000000">
      <w:pPr>
        <w:jc w:val="center"/>
        <w:rPr>
          <w:b/>
          <w:sz w:val="24"/>
          <w:szCs w:val="24"/>
        </w:rPr>
      </w:pPr>
      <w:r>
        <w:rPr>
          <w:b/>
          <w:sz w:val="24"/>
          <w:szCs w:val="24"/>
        </w:rPr>
        <w:t>School Email Address, Letterhead or Logo</w:t>
      </w:r>
    </w:p>
    <w:p w14:paraId="46C7F50A" w14:textId="77777777" w:rsidR="009821B8" w:rsidRDefault="00000000">
      <w:pPr>
        <w:rPr>
          <w:sz w:val="24"/>
          <w:szCs w:val="24"/>
        </w:rPr>
      </w:pPr>
      <w:r>
        <w:rPr>
          <w:sz w:val="24"/>
          <w:szCs w:val="24"/>
        </w:rPr>
        <w:t>Dear Financial Aid Officer,</w:t>
      </w:r>
    </w:p>
    <w:p w14:paraId="0010565B" w14:textId="77777777" w:rsidR="009821B8" w:rsidRDefault="00000000">
      <w:pPr>
        <w:rPr>
          <w:sz w:val="24"/>
          <w:szCs w:val="24"/>
        </w:rPr>
      </w:pPr>
      <w:r>
        <w:rPr>
          <w:sz w:val="24"/>
          <w:szCs w:val="24"/>
        </w:rPr>
        <w:t xml:space="preserve">I am writing to you with a time-sensitive request regarding the financial aid received by my dependent child (Student First and Last and Student </w:t>
      </w:r>
      <w:proofErr w:type="gramStart"/>
      <w:r>
        <w:rPr>
          <w:sz w:val="24"/>
          <w:szCs w:val="24"/>
        </w:rPr>
        <w:t>ID#)</w:t>
      </w:r>
      <w:proofErr w:type="gramEnd"/>
      <w:r>
        <w:rPr>
          <w:sz w:val="24"/>
          <w:szCs w:val="24"/>
        </w:rPr>
        <w:t xml:space="preserve"> for the [fall/winter/spring/summer/academic year] 20XX. </w:t>
      </w:r>
    </w:p>
    <w:p w14:paraId="0DCD8CBF" w14:textId="77777777" w:rsidR="009821B8" w:rsidRDefault="00000000">
      <w:pPr>
        <w:rPr>
          <w:sz w:val="24"/>
          <w:szCs w:val="24"/>
        </w:rPr>
      </w:pPr>
      <w:r>
        <w:rPr>
          <w:sz w:val="24"/>
          <w:szCs w:val="24"/>
        </w:rPr>
        <w:t xml:space="preserve">My employer, Columbia University, requires additional documentation from </w:t>
      </w:r>
      <w:r>
        <w:rPr>
          <w:b/>
          <w:sz w:val="24"/>
          <w:szCs w:val="24"/>
        </w:rPr>
        <w:t>(School Name)</w:t>
      </w:r>
      <w:r>
        <w:rPr>
          <w:sz w:val="24"/>
          <w:szCs w:val="24"/>
        </w:rPr>
        <w:t xml:space="preserve"> </w:t>
      </w:r>
      <w:proofErr w:type="gramStart"/>
      <w:r>
        <w:rPr>
          <w:sz w:val="24"/>
          <w:szCs w:val="24"/>
        </w:rPr>
        <w:t>in order to</w:t>
      </w:r>
      <w:proofErr w:type="gramEnd"/>
      <w:r>
        <w:rPr>
          <w:sz w:val="24"/>
          <w:szCs w:val="24"/>
        </w:rPr>
        <w:t xml:space="preserve"> process my College Tuition Scholarship (CTS) benefit. This benefit is based on the </w:t>
      </w:r>
      <w:r>
        <w:rPr>
          <w:sz w:val="24"/>
          <w:szCs w:val="24"/>
          <w:u w:val="single"/>
        </w:rPr>
        <w:t xml:space="preserve">cost of tuition </w:t>
      </w:r>
      <w:r>
        <w:rPr>
          <w:sz w:val="24"/>
          <w:szCs w:val="24"/>
        </w:rPr>
        <w:t xml:space="preserve">and funds applied to </w:t>
      </w:r>
      <w:r>
        <w:rPr>
          <w:b/>
          <w:sz w:val="24"/>
          <w:szCs w:val="24"/>
          <w:u w:val="single"/>
        </w:rPr>
        <w:t>tuition only</w:t>
      </w:r>
      <w:r>
        <w:rPr>
          <w:sz w:val="24"/>
          <w:szCs w:val="24"/>
        </w:rPr>
        <w:t xml:space="preserve"> will </w:t>
      </w:r>
      <w:proofErr w:type="gramStart"/>
      <w:r>
        <w:rPr>
          <w:sz w:val="24"/>
          <w:szCs w:val="24"/>
        </w:rPr>
        <w:t>impact</w:t>
      </w:r>
      <w:proofErr w:type="gramEnd"/>
      <w:r>
        <w:rPr>
          <w:sz w:val="24"/>
          <w:szCs w:val="24"/>
        </w:rPr>
        <w:t xml:space="preserve"> the benefit calculation amount. Please specify, for each of the scholarship(s), grant(s), and/or award(s) received by </w:t>
      </w:r>
      <w:r>
        <w:rPr>
          <w:b/>
          <w:sz w:val="24"/>
          <w:szCs w:val="24"/>
        </w:rPr>
        <w:t>(dependent child) listed below, whether they</w:t>
      </w:r>
      <w:r>
        <w:rPr>
          <w:sz w:val="24"/>
          <w:szCs w:val="24"/>
        </w:rPr>
        <w:t xml:space="preserve"> </w:t>
      </w:r>
      <w:r>
        <w:rPr>
          <w:b/>
          <w:sz w:val="24"/>
          <w:szCs w:val="24"/>
        </w:rPr>
        <w:t>are applied specifically to "tuition,"</w:t>
      </w:r>
      <w:r>
        <w:rPr>
          <w:sz w:val="24"/>
          <w:szCs w:val="24"/>
        </w:rPr>
        <w:t xml:space="preserve"> or "</w:t>
      </w:r>
      <w:r>
        <w:rPr>
          <w:b/>
          <w:sz w:val="24"/>
          <w:szCs w:val="24"/>
        </w:rPr>
        <w:t>may be applied to all charges</w:t>
      </w:r>
      <w:r>
        <w:rPr>
          <w:sz w:val="24"/>
          <w:szCs w:val="24"/>
        </w:rPr>
        <w:t xml:space="preserve">" on the student account.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5215"/>
      </w:tblGrid>
      <w:tr w:rsidR="009821B8" w14:paraId="3B32759A" w14:textId="77777777">
        <w:tc>
          <w:tcPr>
            <w:tcW w:w="4135" w:type="dxa"/>
          </w:tcPr>
          <w:p w14:paraId="219D2AE5" w14:textId="77777777" w:rsidR="009821B8" w:rsidRDefault="00000000">
            <w:pPr>
              <w:rPr>
                <w:b/>
                <w:sz w:val="24"/>
                <w:szCs w:val="24"/>
              </w:rPr>
            </w:pPr>
            <w:r>
              <w:rPr>
                <w:b/>
                <w:sz w:val="24"/>
                <w:szCs w:val="24"/>
              </w:rPr>
              <w:t>Name of Scholarship/Grant/Award</w:t>
            </w:r>
          </w:p>
        </w:tc>
        <w:tc>
          <w:tcPr>
            <w:tcW w:w="5215" w:type="dxa"/>
          </w:tcPr>
          <w:p w14:paraId="25835A78" w14:textId="77777777" w:rsidR="009821B8" w:rsidRDefault="00000000">
            <w:pPr>
              <w:rPr>
                <w:b/>
                <w:sz w:val="24"/>
                <w:szCs w:val="24"/>
              </w:rPr>
            </w:pPr>
            <w:r>
              <w:rPr>
                <w:b/>
                <w:sz w:val="24"/>
                <w:szCs w:val="24"/>
              </w:rPr>
              <w:t>“Tuition only” or “May be applied to all charges”</w:t>
            </w:r>
          </w:p>
        </w:tc>
      </w:tr>
      <w:tr w:rsidR="009821B8" w14:paraId="2CEA4F80" w14:textId="77777777">
        <w:tc>
          <w:tcPr>
            <w:tcW w:w="4135" w:type="dxa"/>
          </w:tcPr>
          <w:p w14:paraId="19D65DC7" w14:textId="77777777" w:rsidR="009821B8" w:rsidRDefault="00000000">
            <w:pPr>
              <w:rPr>
                <w:sz w:val="24"/>
                <w:szCs w:val="24"/>
              </w:rPr>
            </w:pPr>
            <w:r>
              <w:rPr>
                <w:sz w:val="24"/>
                <w:szCs w:val="24"/>
              </w:rPr>
              <w:t>list each scholarship/grant/award</w:t>
            </w:r>
          </w:p>
          <w:p w14:paraId="4FD8640C" w14:textId="77777777" w:rsidR="009821B8" w:rsidRDefault="009821B8">
            <w:pPr>
              <w:rPr>
                <w:sz w:val="24"/>
                <w:szCs w:val="24"/>
              </w:rPr>
            </w:pPr>
          </w:p>
        </w:tc>
        <w:tc>
          <w:tcPr>
            <w:tcW w:w="5215" w:type="dxa"/>
          </w:tcPr>
          <w:p w14:paraId="3B830883" w14:textId="77777777" w:rsidR="009821B8" w:rsidRDefault="009821B8">
            <w:pPr>
              <w:rPr>
                <w:sz w:val="24"/>
                <w:szCs w:val="24"/>
              </w:rPr>
            </w:pPr>
          </w:p>
        </w:tc>
      </w:tr>
    </w:tbl>
    <w:p w14:paraId="33F8A709" w14:textId="77777777" w:rsidR="009821B8" w:rsidRDefault="009821B8">
      <w:pPr>
        <w:rPr>
          <w:sz w:val="24"/>
          <w:szCs w:val="24"/>
        </w:rPr>
      </w:pPr>
    </w:p>
    <w:p w14:paraId="652CCD53" w14:textId="77777777" w:rsidR="009821B8" w:rsidRDefault="00000000">
      <w:pPr>
        <w:rPr>
          <w:sz w:val="24"/>
          <w:szCs w:val="24"/>
        </w:rPr>
      </w:pPr>
      <w:r>
        <w:rPr>
          <w:sz w:val="24"/>
          <w:szCs w:val="24"/>
        </w:rPr>
        <w:t xml:space="preserve">Please send the email with this information directly to me at </w:t>
      </w:r>
      <w:r>
        <w:rPr>
          <w:b/>
          <w:sz w:val="24"/>
          <w:szCs w:val="24"/>
        </w:rPr>
        <w:t xml:space="preserve">(Officer’s email address) </w:t>
      </w:r>
      <w:r>
        <w:rPr>
          <w:sz w:val="24"/>
          <w:szCs w:val="24"/>
        </w:rPr>
        <w:t xml:space="preserve">and I will submit this information </w:t>
      </w:r>
      <w:proofErr w:type="gramStart"/>
      <w:r>
        <w:rPr>
          <w:sz w:val="24"/>
          <w:szCs w:val="24"/>
        </w:rPr>
        <w:t>in order to</w:t>
      </w:r>
      <w:proofErr w:type="gramEnd"/>
      <w:r>
        <w:rPr>
          <w:sz w:val="24"/>
          <w:szCs w:val="24"/>
        </w:rPr>
        <w:t xml:space="preserve"> complete the processing of my CTS application.</w:t>
      </w:r>
    </w:p>
    <w:p w14:paraId="02CDC6D1" w14:textId="313B43D5" w:rsidR="009821B8" w:rsidRDefault="00000000">
      <w:pPr>
        <w:rPr>
          <w:sz w:val="24"/>
          <w:szCs w:val="24"/>
        </w:rPr>
      </w:pPr>
      <w:r>
        <w:rPr>
          <w:sz w:val="24"/>
          <w:szCs w:val="24"/>
        </w:rPr>
        <w:t>Columbia University’s</w:t>
      </w:r>
      <w:r w:rsidR="001729C5">
        <w:rPr>
          <w:sz w:val="24"/>
          <w:szCs w:val="24"/>
        </w:rPr>
        <w:t xml:space="preserve"> Associate</w:t>
      </w:r>
      <w:r>
        <w:rPr>
          <w:sz w:val="24"/>
          <w:szCs w:val="24"/>
        </w:rPr>
        <w:t xml:space="preserve"> Director of Tuition Programs, </w:t>
      </w:r>
      <w:r w:rsidR="001729C5">
        <w:rPr>
          <w:sz w:val="24"/>
          <w:szCs w:val="24"/>
        </w:rPr>
        <w:t>Carla Rivera</w:t>
      </w:r>
      <w:r>
        <w:rPr>
          <w:sz w:val="24"/>
          <w:szCs w:val="24"/>
        </w:rPr>
        <w:t xml:space="preserve">, has confirmed that an email from your office detailing how the individual scholarship(s), grant(s), and/or award(s) received are being applied to the student account, </w:t>
      </w:r>
      <w:r>
        <w:rPr>
          <w:b/>
          <w:sz w:val="24"/>
          <w:szCs w:val="24"/>
        </w:rPr>
        <w:t>specifically to "tuition,"</w:t>
      </w:r>
      <w:r>
        <w:rPr>
          <w:sz w:val="24"/>
          <w:szCs w:val="24"/>
        </w:rPr>
        <w:t xml:space="preserve"> or "</w:t>
      </w:r>
      <w:r>
        <w:rPr>
          <w:b/>
          <w:sz w:val="24"/>
          <w:szCs w:val="24"/>
        </w:rPr>
        <w:t>may be applied to all charges</w:t>
      </w:r>
      <w:r>
        <w:rPr>
          <w:sz w:val="24"/>
          <w:szCs w:val="24"/>
        </w:rPr>
        <w:t>", is acceptable.</w:t>
      </w:r>
    </w:p>
    <w:p w14:paraId="2B50F55A" w14:textId="77777777" w:rsidR="009821B8" w:rsidRDefault="00000000">
      <w:pPr>
        <w:rPr>
          <w:sz w:val="24"/>
          <w:szCs w:val="24"/>
        </w:rPr>
      </w:pPr>
      <w:r>
        <w:rPr>
          <w:sz w:val="24"/>
          <w:szCs w:val="24"/>
        </w:rPr>
        <w:t>I thank you in advance for your attention to this matter and I will be looking forward to hearing from you soon.</w:t>
      </w:r>
    </w:p>
    <w:p w14:paraId="5BE144BA" w14:textId="77777777" w:rsidR="009821B8" w:rsidRDefault="00000000">
      <w:pPr>
        <w:rPr>
          <w:sz w:val="24"/>
          <w:szCs w:val="24"/>
        </w:rPr>
      </w:pPr>
      <w:r>
        <w:rPr>
          <w:sz w:val="24"/>
          <w:szCs w:val="24"/>
        </w:rPr>
        <w:t>Kind regards,</w:t>
      </w:r>
    </w:p>
    <w:p w14:paraId="6C168BE7" w14:textId="77777777" w:rsidR="009821B8" w:rsidRDefault="00000000">
      <w:pPr>
        <w:rPr>
          <w:sz w:val="24"/>
          <w:szCs w:val="24"/>
        </w:rPr>
      </w:pPr>
      <w:r>
        <w:rPr>
          <w:sz w:val="24"/>
          <w:szCs w:val="24"/>
        </w:rPr>
        <w:t>(Officer First &amp; Last Name)</w:t>
      </w:r>
    </w:p>
    <w:sectPr w:rsidR="009821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CDCD" w14:textId="77777777" w:rsidR="0034172A" w:rsidRDefault="0034172A">
      <w:pPr>
        <w:spacing w:after="0" w:line="240" w:lineRule="auto"/>
      </w:pPr>
      <w:r>
        <w:separator/>
      </w:r>
    </w:p>
  </w:endnote>
  <w:endnote w:type="continuationSeparator" w:id="0">
    <w:p w14:paraId="42F5D10B" w14:textId="77777777" w:rsidR="0034172A" w:rsidRDefault="0034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F70B" w14:textId="77777777" w:rsidR="009821B8" w:rsidRDefault="009821B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4438" w14:textId="39C4863C" w:rsidR="009821B8" w:rsidRDefault="00000000">
    <w:pPr>
      <w:pBdr>
        <w:top w:val="nil"/>
        <w:left w:val="nil"/>
        <w:bottom w:val="nil"/>
        <w:right w:val="nil"/>
        <w:between w:val="nil"/>
      </w:pBdr>
      <w:tabs>
        <w:tab w:val="center" w:pos="4680"/>
        <w:tab w:val="right" w:pos="9360"/>
      </w:tabs>
      <w:spacing w:after="0" w:line="240" w:lineRule="auto"/>
      <w:jc w:val="right"/>
      <w:rPr>
        <w:color w:val="000000"/>
        <w:sz w:val="16"/>
        <w:szCs w:val="16"/>
      </w:rPr>
    </w:pPr>
    <w:bookmarkStart w:id="0" w:name="_heading=h.gjdgxs" w:colFirst="0" w:colLast="0"/>
    <w:bookmarkEnd w:id="0"/>
    <w:r>
      <w:rPr>
        <w:color w:val="000000"/>
        <w:sz w:val="16"/>
        <w:szCs w:val="16"/>
      </w:rPr>
      <w:t>0</w:t>
    </w:r>
    <w:r w:rsidR="001729C5">
      <w:rPr>
        <w:color w:val="000000"/>
        <w:sz w:val="16"/>
        <w:szCs w:val="16"/>
      </w:rPr>
      <w:t>3</w:t>
    </w:r>
    <w:r>
      <w:rPr>
        <w:color w:val="000000"/>
        <w:sz w:val="16"/>
        <w:szCs w:val="16"/>
      </w:rPr>
      <w:t>/</w:t>
    </w:r>
    <w:r w:rsidR="001729C5">
      <w:rPr>
        <w:color w:val="000000"/>
        <w:sz w:val="16"/>
        <w:szCs w:val="16"/>
      </w:rPr>
      <w:t>11</w:t>
    </w:r>
    <w:r>
      <w:rPr>
        <w:color w:val="000000"/>
        <w:sz w:val="16"/>
        <w:szCs w:val="16"/>
      </w:rPr>
      <w:t>/202</w:t>
    </w:r>
    <w:r w:rsidR="001729C5">
      <w:rPr>
        <w:color w:val="000000"/>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7AE" w14:textId="77777777" w:rsidR="009821B8" w:rsidRDefault="009821B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11CA" w14:textId="77777777" w:rsidR="0034172A" w:rsidRDefault="0034172A">
      <w:pPr>
        <w:spacing w:after="0" w:line="240" w:lineRule="auto"/>
      </w:pPr>
      <w:r>
        <w:separator/>
      </w:r>
    </w:p>
  </w:footnote>
  <w:footnote w:type="continuationSeparator" w:id="0">
    <w:p w14:paraId="6DEE1BAB" w14:textId="77777777" w:rsidR="0034172A" w:rsidRDefault="0034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3D33" w14:textId="77777777" w:rsidR="009821B8" w:rsidRDefault="009821B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DE84" w14:textId="77777777" w:rsidR="009821B8"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32FB81F" wp14:editId="18B75A66">
          <wp:extent cx="2313432" cy="43891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3432" cy="438912"/>
                  </a:xfrm>
                  <a:prstGeom prst="rect">
                    <a:avLst/>
                  </a:prstGeom>
                  <a:ln/>
                </pic:spPr>
              </pic:pic>
            </a:graphicData>
          </a:graphic>
        </wp:inline>
      </w:drawing>
    </w:r>
  </w:p>
  <w:p w14:paraId="4C594C83" w14:textId="77777777" w:rsidR="009821B8" w:rsidRDefault="009821B8">
    <w:pPr>
      <w:pBdr>
        <w:top w:val="nil"/>
        <w:left w:val="nil"/>
        <w:bottom w:val="nil"/>
        <w:right w:val="nil"/>
        <w:between w:val="nil"/>
      </w:pBdr>
      <w:tabs>
        <w:tab w:val="center" w:pos="4680"/>
        <w:tab w:val="right" w:pos="9360"/>
      </w:tabs>
      <w:spacing w:after="0" w:line="240" w:lineRule="auto"/>
      <w:rPr>
        <w:color w:val="000000"/>
      </w:rPr>
    </w:pPr>
  </w:p>
  <w:p w14:paraId="18D92046" w14:textId="77777777" w:rsidR="009821B8" w:rsidRDefault="00000000">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Grants, Awards, and Scholarships – Letter to School Template</w:t>
    </w:r>
  </w:p>
  <w:p w14:paraId="5CB7D95F" w14:textId="77777777" w:rsidR="009821B8" w:rsidRDefault="009821B8">
    <w:pPr>
      <w:pBdr>
        <w:top w:val="nil"/>
        <w:left w:val="nil"/>
        <w:bottom w:val="nil"/>
        <w:right w:val="nil"/>
        <w:between w:val="nil"/>
      </w:pBdr>
      <w:tabs>
        <w:tab w:val="center" w:pos="4680"/>
        <w:tab w:val="right" w:pos="9360"/>
      </w:tabs>
      <w:spacing w:after="0" w:line="240" w:lineRule="auto"/>
      <w:jc w:val="center"/>
      <w:rPr>
        <w:b/>
        <w:color w:val="000000"/>
      </w:rPr>
    </w:pPr>
  </w:p>
  <w:p w14:paraId="141AF758" w14:textId="77777777" w:rsidR="009821B8" w:rsidRDefault="00000000">
    <w:pPr>
      <w:pBdr>
        <w:bottom w:val="single" w:sz="4" w:space="1" w:color="000000"/>
      </w:pBdr>
    </w:pPr>
    <w:r>
      <w:t xml:space="preserve">The </w:t>
    </w:r>
    <w:r>
      <w:rPr>
        <w:i/>
      </w:rPr>
      <w:t>College Tuition Scholarship (CTS) Benefit</w:t>
    </w:r>
    <w:r>
      <w:t xml:space="preserve"> pays 50% of the undergraduate tuition for eligible dependent children (up to an annually defined limit). The CTS benefit is calculated based on the cost of tuition. The award/scholarships/grants received, which are applied specifically to “tuition”, become part of the CTS benefit calculation. The award/scholarships/grants received, which “may be applied to all charges” on the student account, are not part of the CTS benefit calculation. The template letter below can be used to request this additional required information from your eligible dependent child(ren)’s college or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3CBF" w14:textId="77777777" w:rsidR="009821B8" w:rsidRDefault="009821B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1B8"/>
    <w:rsid w:val="001729C5"/>
    <w:rsid w:val="0034172A"/>
    <w:rsid w:val="006B6538"/>
    <w:rsid w:val="0098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557B"/>
  <w15:docId w15:val="{E9901EFF-5DAC-487F-8F3A-8EBDA14E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97081"/>
    <w:rPr>
      <w:color w:val="0563C1" w:themeColor="hyperlink"/>
      <w:u w:val="single"/>
    </w:rPr>
  </w:style>
  <w:style w:type="character" w:styleId="UnresolvedMention">
    <w:name w:val="Unresolved Mention"/>
    <w:basedOn w:val="DefaultParagraphFont"/>
    <w:uiPriority w:val="99"/>
    <w:semiHidden/>
    <w:unhideWhenUsed/>
    <w:rsid w:val="00497081"/>
    <w:rPr>
      <w:color w:val="605E5C"/>
      <w:shd w:val="clear" w:color="auto" w:fill="E1DFDD"/>
    </w:rPr>
  </w:style>
  <w:style w:type="paragraph" w:styleId="BalloonText">
    <w:name w:val="Balloon Text"/>
    <w:basedOn w:val="Normal"/>
    <w:link w:val="BalloonTextChar"/>
    <w:uiPriority w:val="99"/>
    <w:semiHidden/>
    <w:unhideWhenUsed/>
    <w:rsid w:val="00D2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5FD"/>
    <w:rPr>
      <w:rFonts w:ascii="Segoe UI" w:hAnsi="Segoe UI" w:cs="Segoe UI"/>
      <w:sz w:val="18"/>
      <w:szCs w:val="18"/>
    </w:rPr>
  </w:style>
  <w:style w:type="paragraph" w:styleId="ListParagraph">
    <w:name w:val="List Paragraph"/>
    <w:basedOn w:val="Normal"/>
    <w:uiPriority w:val="34"/>
    <w:qFormat/>
    <w:rsid w:val="0036020C"/>
    <w:pPr>
      <w:ind w:left="720"/>
      <w:contextualSpacing/>
    </w:pPr>
  </w:style>
  <w:style w:type="paragraph" w:styleId="Revision">
    <w:name w:val="Revision"/>
    <w:hidden/>
    <w:uiPriority w:val="99"/>
    <w:semiHidden/>
    <w:rsid w:val="00E96F86"/>
    <w:pPr>
      <w:spacing w:after="0" w:line="240" w:lineRule="auto"/>
    </w:pPr>
  </w:style>
  <w:style w:type="character" w:styleId="CommentReference">
    <w:name w:val="annotation reference"/>
    <w:basedOn w:val="DefaultParagraphFont"/>
    <w:uiPriority w:val="99"/>
    <w:semiHidden/>
    <w:unhideWhenUsed/>
    <w:rsid w:val="00E96F86"/>
    <w:rPr>
      <w:sz w:val="16"/>
      <w:szCs w:val="16"/>
    </w:rPr>
  </w:style>
  <w:style w:type="paragraph" w:styleId="CommentText">
    <w:name w:val="annotation text"/>
    <w:basedOn w:val="Normal"/>
    <w:link w:val="CommentTextChar"/>
    <w:uiPriority w:val="99"/>
    <w:unhideWhenUsed/>
    <w:rsid w:val="00E96F86"/>
    <w:pPr>
      <w:spacing w:line="240" w:lineRule="auto"/>
    </w:pPr>
    <w:rPr>
      <w:sz w:val="20"/>
      <w:szCs w:val="20"/>
    </w:rPr>
  </w:style>
  <w:style w:type="character" w:customStyle="1" w:styleId="CommentTextChar">
    <w:name w:val="Comment Text Char"/>
    <w:basedOn w:val="DefaultParagraphFont"/>
    <w:link w:val="CommentText"/>
    <w:uiPriority w:val="99"/>
    <w:rsid w:val="00E96F86"/>
    <w:rPr>
      <w:sz w:val="20"/>
      <w:szCs w:val="20"/>
    </w:rPr>
  </w:style>
  <w:style w:type="paragraph" w:styleId="CommentSubject">
    <w:name w:val="annotation subject"/>
    <w:basedOn w:val="CommentText"/>
    <w:next w:val="CommentText"/>
    <w:link w:val="CommentSubjectChar"/>
    <w:uiPriority w:val="99"/>
    <w:semiHidden/>
    <w:unhideWhenUsed/>
    <w:rsid w:val="00E96F86"/>
    <w:rPr>
      <w:b/>
      <w:bCs/>
    </w:rPr>
  </w:style>
  <w:style w:type="character" w:customStyle="1" w:styleId="CommentSubjectChar">
    <w:name w:val="Comment Subject Char"/>
    <w:basedOn w:val="CommentTextChar"/>
    <w:link w:val="CommentSubject"/>
    <w:uiPriority w:val="99"/>
    <w:semiHidden/>
    <w:rsid w:val="00E96F86"/>
    <w:rPr>
      <w:b/>
      <w:bCs/>
      <w:sz w:val="20"/>
      <w:szCs w:val="20"/>
    </w:rPr>
  </w:style>
  <w:style w:type="table" w:styleId="TableGrid">
    <w:name w:val="Table Grid"/>
    <w:basedOn w:val="TableNormal"/>
    <w:uiPriority w:val="39"/>
    <w:rsid w:val="0050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BD"/>
  </w:style>
  <w:style w:type="paragraph" w:styleId="Footer">
    <w:name w:val="footer"/>
    <w:basedOn w:val="Normal"/>
    <w:link w:val="FooterChar"/>
    <w:uiPriority w:val="99"/>
    <w:unhideWhenUsed/>
    <w:rsid w:val="0018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B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lERHvJ2hqnh8RCn9HYLXcpYF9w==">AMUW2mW5GKuMpJ4AIxhwoftCYZlukkKY+R+C5tWfom9ODcmiwRKcafUVVbNJXUawVqnA7qgFvyz8nRyM8h86GArfu5i/6bNBA3Lpzxiv7SRZJoPuEz4R1x5B3Nx4wNP3/I+c9GGWSViQETtMvD+P9/NuTeRP8E6jfzBG2dMn1DMCOuUhU0fXP3q3024Hl0DsV5C+jp5Gi6UdnhuSlyOBzHQiiFBwrEL0syqoTZISJ1W2u+hKfhpqQuFMAX7G6CeSzEibzapxMdA4g0TVBU0mNDeisgSUAemQdmD7+mcei+DvXlI2EY3dW2e6LrNAMxt9mP4pK6PG8vrWwyY2wnMhsss7pc+ljAbrpe9zWmfayD6ecuKtbTklFIS/5yFVka9iXmzpIE63lZ5Op1tVTaqdLRo7ATivQC/AZrMmHpsMu01qrdaqqvJ0yP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Thivierge</dc:creator>
  <cp:lastModifiedBy>Latoya Clarke</cp:lastModifiedBy>
  <cp:revision>2</cp:revision>
  <dcterms:created xsi:type="dcterms:W3CDTF">2026-03-11T19:11:00Z</dcterms:created>
  <dcterms:modified xsi:type="dcterms:W3CDTF">2026-03-11T19:11:00Z</dcterms:modified>
</cp:coreProperties>
</file>